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49264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8"/>
          <w:szCs w:val="56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8"/>
          <w:szCs w:val="56"/>
          <w:lang w:val="en-US" w:eastAsia="zh-CN"/>
          <w14:textFill>
            <w14:solidFill>
              <w14:schemeClr w14:val="accent1"/>
            </w14:solidFill>
          </w14:textFill>
        </w:rPr>
        <w:t>CFAA全球作品征集与投稿指南</w:t>
      </w:r>
    </w:p>
    <w:p w14:paraId="7A033CAA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Cs w:val="24"/>
          <w:lang w:val="en-US" w:eastAsia="zh-CN"/>
        </w:rPr>
      </w:pPr>
    </w:p>
    <w:p w14:paraId="54E72359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Cs w:val="24"/>
          <w:lang w:val="en-US" w:eastAsia="zh-CN"/>
        </w:rPr>
      </w:pPr>
    </w:p>
    <w:p w14:paraId="2B87C8E8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kern w:val="2"/>
          <w:sz w:val="28"/>
          <w:szCs w:val="36"/>
          <w:lang w:val="en-US" w:eastAsia="zh-CN"/>
        </w:rPr>
      </w:pPr>
      <w:r>
        <w:rPr>
          <w:rFonts w:hint="eastAsia" w:asciiTheme="minorHAnsi" w:hAnsiTheme="minorHAnsi" w:eastAsiaTheme="minorEastAsia"/>
          <w:b/>
          <w:bCs/>
          <w:kern w:val="2"/>
          <w:sz w:val="28"/>
          <w:szCs w:val="36"/>
          <w:lang w:val="en-US" w:eastAsia="zh-CN"/>
        </w:rPr>
        <w:t>《彼此成为空间：从相遇到共同创造》</w:t>
      </w:r>
    </w:p>
    <w:p w14:paraId="1069E906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i/>
          <w:iCs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/>
          <w:bCs/>
          <w:i/>
          <w:iCs/>
          <w:kern w:val="2"/>
          <w:sz w:val="22"/>
          <w:szCs w:val="28"/>
          <w:lang w:val="en-US" w:eastAsia="zh-CN"/>
        </w:rPr>
        <w:t>Making Room for One Another: From Encounter to Collective Creation</w:t>
      </w:r>
    </w:p>
    <w:p w14:paraId="150CD4D0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Cs w:val="24"/>
          <w:lang w:val="en-US" w:eastAsia="zh-CN"/>
        </w:rPr>
      </w:pPr>
    </w:p>
    <w:p w14:paraId="35CB9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/>
          <w:bCs/>
          <w:kern w:val="2"/>
          <w:sz w:val="22"/>
          <w:szCs w:val="28"/>
          <w:lang w:val="en-US" w:eastAsia="zh-CN"/>
        </w:rPr>
        <w:t>主办方：</w:t>
      </w:r>
      <w:r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  <w:t>Chinese Feminist Artists Alliance（CFAA）</w:t>
      </w:r>
    </w:p>
    <w:p w14:paraId="3822D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/>
          <w:bCs/>
          <w:kern w:val="2"/>
          <w:sz w:val="22"/>
          <w:szCs w:val="28"/>
          <w:lang w:val="en-US" w:eastAsia="zh-CN"/>
        </w:rPr>
        <w:t>展览形式：</w:t>
      </w:r>
      <w:r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  <w:t>线上展览</w:t>
      </w:r>
    </w:p>
    <w:p w14:paraId="18B47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/>
          <w:bCs/>
          <w:kern w:val="2"/>
          <w:sz w:val="22"/>
          <w:szCs w:val="28"/>
          <w:lang w:val="en-US" w:eastAsia="zh-CN"/>
        </w:rPr>
        <w:t>征集时间：</w:t>
      </w:r>
      <w:r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  <w:t>2026年10月5日 - 10月31日</w:t>
      </w:r>
    </w:p>
    <w:p w14:paraId="29F42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/>
          <w:bCs/>
          <w:kern w:val="2"/>
          <w:sz w:val="22"/>
          <w:szCs w:val="28"/>
          <w:lang w:val="en-US" w:eastAsia="zh-CN"/>
        </w:rPr>
        <w:t>投稿费：</w:t>
      </w:r>
      <w:r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  <w:t>每位申请者10美元（最多提交3件作品）</w:t>
      </w:r>
    </w:p>
    <w:p w14:paraId="2E9E3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default" w:asciiTheme="minorHAnsi" w:hAnsiTheme="minorHAnsi" w:eastAsiaTheme="minorEastAsia"/>
          <w:b/>
          <w:bCs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/>
          <w:bCs/>
          <w:kern w:val="2"/>
          <w:sz w:val="22"/>
          <w:szCs w:val="28"/>
          <w:lang w:val="en-US" w:eastAsia="zh-CN"/>
        </w:rPr>
        <w:t>投稿链接：</w:t>
      </w:r>
      <w:r>
        <w:rPr>
          <w:rFonts w:hint="eastAsia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  <w:t>待网页更新</w:t>
      </w:r>
    </w:p>
    <w:p w14:paraId="04AE3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default" w:asciiTheme="minorHAnsi" w:hAnsiTheme="minorHAnsi" w:eastAsiaTheme="minorEastAsia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/>
          <w:bCs/>
          <w:kern w:val="2"/>
          <w:sz w:val="22"/>
          <w:szCs w:val="28"/>
          <w:lang w:val="en-US" w:eastAsia="zh-CN"/>
        </w:rPr>
        <w:t>联系方式：</w:t>
      </w:r>
      <w:r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  <w:t>chinesefeministartists@gmail.com</w:t>
      </w:r>
    </w:p>
    <w:p w14:paraId="313E2638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Cs w:val="24"/>
          <w:lang w:val="en-US" w:eastAsia="zh-CN"/>
        </w:rPr>
      </w:pPr>
    </w:p>
    <w:p w14:paraId="081BBF23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Cs w:val="24"/>
          <w:lang w:val="en-US" w:eastAsia="zh-CN"/>
        </w:rPr>
      </w:pPr>
    </w:p>
    <w:p w14:paraId="41C4C6BB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Cs w:val="24"/>
          <w:lang w:val="en-US" w:eastAsia="zh-CN"/>
        </w:rPr>
      </w:pPr>
    </w:p>
    <w:p w14:paraId="56781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  <w:t>关于展览</w:t>
      </w:r>
    </w:p>
    <w:p w14:paraId="127958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textAlignment w:val="auto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</w:rPr>
        <w:t>Chinese Feminist Artists Alliance</w:t>
      </w:r>
      <w:r>
        <w:rPr>
          <w:rFonts w:hint="eastAsia" w:eastAsia="宋体"/>
          <w:sz w:val="22"/>
          <w:szCs w:val="24"/>
          <w:lang w:eastAsia="zh-CN"/>
        </w:rPr>
        <w:t>（</w:t>
      </w:r>
      <w:r>
        <w:rPr>
          <w:rFonts w:hint="eastAsia" w:eastAsia="宋体"/>
          <w:sz w:val="22"/>
          <w:szCs w:val="24"/>
          <w:lang w:val="en-US" w:eastAsia="zh-CN"/>
        </w:rPr>
        <w:t>华人女性主义艺术家联盟）</w:t>
      </w:r>
      <w:r>
        <w:rPr>
          <w:rFonts w:hint="eastAsia"/>
          <w:sz w:val="22"/>
          <w:szCs w:val="24"/>
        </w:rPr>
        <w:t>推出线上展览“彼此成为空间：从相遇到共同创造”。本展览面向全球征集以女性主义为视角的艺术作品，关注女性、身份与标签、边界与归属等定义的迭代，对孤立、关系失衡和社群排斥的经验，以及共同创作与集体想象。</w:t>
      </w:r>
    </w:p>
    <w:p w14:paraId="659DFD5D">
      <w:pPr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</w:rPr>
        <w:t>创作的空间，可能是物理空间、时间、材料，也包括自主选择的权利、尝试与失败的余地，以及表达复杂经验而不被急于评判的可能。创作空间也在关系中生成。一次认真的倾听、一场平等的讨论、一份知识与资源的分享，都可能拓展一个人的创作可能。“彼此成为空间”意味着，我们能够通过具体行动，为他人的表达留出位置，同时尊重彼此的差异、边界与独立性。</w:t>
      </w:r>
    </w:p>
    <w:p w14:paraId="52C75440">
      <w:pPr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</w:rPr>
        <w:t>我们欢迎对真实关系的记录，也欢迎通过虚构、材料实验或参与式实践，探索尚未形成的联结。作品可以呈现互助带来的力量，也可以讨论关系中的疲惫、分歧与不对等。</w:t>
      </w:r>
    </w:p>
    <w:p w14:paraId="6FAF2280">
      <w:pPr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</w:rPr>
        <w:t>“彼此成为空间”是一份邀请：让作品相遇，让经验得到回应，也让联系拥有继续生长的条件。我们希望从这次展览开始，将个人的创作与探索得以相互连接，逐渐形成共同参与的艺术社群。本次展览希望成为这一过程的起点，让跨越地域与文化的作品相遇，也让相遇发展为持续的对话、支持与共同创造。</w:t>
      </w:r>
    </w:p>
    <w:p w14:paraId="1C08C485">
      <w:pPr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</w:rPr>
        <w:t>作为一个持续建设中的艺术联盟，CFAA希望以此次展览开启更长久的交流与协同进步。线上相遇可以成为共同阅读、创作讨论与未来合作的起点；每一位参与者也可以带来新的问题、知识与方法。我们期待与来自不同地域的艺术家和文化工作者共同思考</w:t>
      </w:r>
      <w:r>
        <w:rPr>
          <w:rFonts w:hint="eastAsia" w:eastAsia="宋体"/>
          <w:sz w:val="22"/>
          <w:szCs w:val="24"/>
          <w:lang w:eastAsia="zh-CN"/>
        </w:rPr>
        <w:t>：</w:t>
      </w:r>
      <w:r>
        <w:rPr>
          <w:rFonts w:hint="eastAsia"/>
          <w:sz w:val="22"/>
          <w:szCs w:val="24"/>
        </w:rPr>
        <w:t>一个女性主义艺术社群如何在具体行动中形成。</w:t>
      </w:r>
    </w:p>
    <w:p w14:paraId="1291BD30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  <w:t>创作方向</w:t>
      </w:r>
    </w:p>
    <w:p w14:paraId="486302D7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Cs w:val="24"/>
          <w:lang w:val="en-US" w:eastAsia="zh-CN"/>
        </w:rPr>
      </w:pPr>
    </w:p>
    <w:p w14:paraId="32A68E19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  <w:t>以下方向供参考，欢迎提出与女性主义相关的其他诠释：</w:t>
      </w:r>
    </w:p>
    <w:p w14:paraId="1A78651D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</w:pPr>
    </w:p>
    <w:p w14:paraId="702924BD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/>
          <w:bCs/>
          <w:kern w:val="2"/>
          <w:sz w:val="22"/>
          <w:szCs w:val="28"/>
          <w:lang w:val="en-US" w:eastAsia="zh-CN"/>
        </w:rPr>
        <w:t>1   为自己留出空间</w:t>
      </w:r>
    </w:p>
    <w:p w14:paraId="60D2435A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  <w:t>思考：女性如何获得自己的时间、身体自主权、声音与创作空间？</w:t>
      </w:r>
    </w:p>
    <w:p w14:paraId="0A5A6D76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  <w:t>作品可涉及个人边界、身份、独处、工作与照护，以及表达和选择的自由等。</w:t>
      </w:r>
    </w:p>
    <w:p w14:paraId="3B0FEA1B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</w:pPr>
    </w:p>
    <w:p w14:paraId="43D8E23F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/>
          <w:bCs/>
          <w:kern w:val="2"/>
          <w:sz w:val="22"/>
          <w:szCs w:val="28"/>
          <w:lang w:val="en-US" w:eastAsia="zh-CN"/>
        </w:rPr>
        <w:t>2   在彼此之间</w:t>
      </w:r>
    </w:p>
    <w:p w14:paraId="74779C75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  <w:t>思考：孤立、社群排斥与关系失衡为何发生？倾听、支持与理解如何持续？</w:t>
      </w:r>
    </w:p>
    <w:p w14:paraId="359FC62E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  <w:t>作品可探索代际关系、互助与跨文化联结，也可讨论关系中的分歧、疲惫与不对等。</w:t>
      </w:r>
    </w:p>
    <w:p w14:paraId="3DED09A6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</w:pPr>
    </w:p>
    <w:p w14:paraId="4093DA18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/>
          <w:bCs/>
          <w:kern w:val="2"/>
          <w:sz w:val="22"/>
          <w:szCs w:val="28"/>
          <w:lang w:val="en-US" w:eastAsia="zh-CN"/>
        </w:rPr>
        <w:t>3   我们共同创造的地方</w:t>
      </w:r>
    </w:p>
    <w:p w14:paraId="6A23B5E1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  <w:t>思考：您希望建立怎样的女性主义艺术社群？</w:t>
      </w:r>
    </w:p>
    <w:p w14:paraId="701F33EC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8"/>
          <w:lang w:val="en-US" w:eastAsia="zh-CN"/>
        </w:rPr>
        <w:t>作品可关注合作实践、集体记忆、数字社群、知识分享，以及对未来关系和公共空间的想象等。</w:t>
      </w:r>
    </w:p>
    <w:p w14:paraId="62A1A9D7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Cs w:val="24"/>
          <w:lang w:val="en-US" w:eastAsia="zh-CN"/>
        </w:rPr>
      </w:pPr>
    </w:p>
    <w:p w14:paraId="23A72F64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Cs w:val="24"/>
          <w:lang w:val="en-US" w:eastAsia="zh-CN"/>
        </w:rPr>
      </w:pPr>
    </w:p>
    <w:p w14:paraId="26B7DD94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Cs w:val="24"/>
          <w:lang w:val="en-US" w:eastAsia="zh-CN"/>
        </w:rPr>
      </w:pPr>
    </w:p>
    <w:p w14:paraId="11B617C8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  <w:t>谁可以投稿</w:t>
      </w:r>
    </w:p>
    <w:p w14:paraId="7572BE70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4818E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年满18周岁，不限国籍、居住地及职业阶段。</w:t>
      </w:r>
    </w:p>
    <w:p w14:paraId="7EEAA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个人和艺术家团体均可申请，团体须指定一名联系人。</w:t>
      </w:r>
    </w:p>
    <w:p w14:paraId="79AAE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欢迎认同女性主义理念的艺术家与创作者，不限性别身份。</w:t>
      </w:r>
    </w:p>
    <w:p w14:paraId="0AE88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欢迎学生、新兴艺术家及已有展览经验的专业艺术家。</w:t>
      </w:r>
    </w:p>
    <w:p w14:paraId="7B996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无需具有华人背景，也无需成为CFAA会员。</w:t>
      </w:r>
    </w:p>
    <w:p w14:paraId="28936723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1CA1F39C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作品应与展览主题建立清晰联系。我们重视不同文化与生活经验带来的视角，不以既往展览经历或专业学历作为必要条件。</w:t>
      </w:r>
    </w:p>
    <w:p w14:paraId="3D5D92BE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268D5129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78B567B1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61F15316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  <w:t>接受哪些作品</w:t>
      </w:r>
    </w:p>
    <w:p w14:paraId="0C02EDA6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0ADC5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接受绘画、绘图、版画、摄影、陶瓷、雕塑、纺织、装置、数字艺术、影像、声音、行为艺术及跨媒介作品。立体作品、装置及行为艺术可通过照片或影像记录投稿。</w:t>
      </w:r>
    </w:p>
    <w:p w14:paraId="2C36C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本展览通过数字平台呈现，无需邮寄实物。</w:t>
      </w:r>
    </w:p>
    <w:p w14:paraId="43A728C9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6BA27926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</w:p>
    <w:p w14:paraId="2FDCB7D6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</w:p>
    <w:p w14:paraId="29F3A142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  <w:t>投稿材料与文件要求</w:t>
      </w:r>
    </w:p>
    <w:p w14:paraId="0855D106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kern w:val="2"/>
          <w:sz w:val="22"/>
          <w:szCs w:val="22"/>
          <w:lang w:val="en-US" w:eastAsia="zh-CN"/>
        </w:rPr>
      </w:pPr>
    </w:p>
    <w:p w14:paraId="0DC37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b/>
          <w:bCs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b/>
          <w:bCs/>
          <w:kern w:val="2"/>
          <w:sz w:val="22"/>
          <w:szCs w:val="22"/>
          <w:lang w:val="en-US" w:eastAsia="zh-CN"/>
        </w:rPr>
        <w:t>一 、申请者信息</w:t>
      </w:r>
    </w:p>
    <w:p w14:paraId="20D02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姓名或艺术家名称；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所在国家／地区及城市；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联系邮箱；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艺术家简介：中文不超过200字，或英文不超过150词；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网站或社交媒体链接，如有。</w:t>
      </w:r>
    </w:p>
    <w:p w14:paraId="0CE2C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申请材料可使用中文或英文。</w:t>
      </w:r>
    </w:p>
    <w:p w14:paraId="3C82A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b/>
          <w:bCs/>
          <w:kern w:val="2"/>
          <w:sz w:val="22"/>
          <w:szCs w:val="22"/>
          <w:lang w:val="en-US" w:eastAsia="zh-CN"/>
        </w:rPr>
      </w:pPr>
    </w:p>
    <w:p w14:paraId="54BEC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b/>
          <w:bCs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b/>
          <w:bCs/>
          <w:kern w:val="2"/>
          <w:sz w:val="22"/>
          <w:szCs w:val="22"/>
          <w:lang w:val="en-US" w:eastAsia="zh-CN"/>
        </w:rPr>
        <w:t>二、 作品资料</w:t>
      </w:r>
    </w:p>
    <w:p w14:paraId="479D1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每位申请者最多提交3件作品。每件作品请注明：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作品名称；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创作年份；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媒介及材料；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尺寸，或影像／声音作品时长；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作品说明：中文不超过300字，或英文不超过200词，介绍创作内容及其与展览主题的联系。</w:t>
      </w:r>
    </w:p>
    <w:p w14:paraId="7C5B0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系列作品按一件提交时，请说明各部分之间的关系，并提供整体呈现图。</w:t>
      </w:r>
    </w:p>
    <w:p w14:paraId="38154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b/>
          <w:bCs/>
          <w:kern w:val="2"/>
          <w:sz w:val="22"/>
          <w:szCs w:val="22"/>
          <w:lang w:val="en-US" w:eastAsia="zh-CN"/>
        </w:rPr>
      </w:pPr>
    </w:p>
    <w:p w14:paraId="2FE68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b/>
          <w:bCs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b/>
          <w:bCs/>
          <w:kern w:val="2"/>
          <w:sz w:val="22"/>
          <w:szCs w:val="22"/>
          <w:lang w:val="en-US" w:eastAsia="zh-CN"/>
        </w:rPr>
        <w:t>三、 图片文件</w:t>
      </w:r>
    </w:p>
    <w:p w14:paraId="79C8E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格式：JPEG或PNG；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建议最长边不低于2000像素；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每张图片不超过10MB，建议使用sRGB色彩模式；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每件作品最多提供3张图片，包括整体图及必要的细节图；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图片应清晰、准确地呈现作品，避免加入与作品无关的装饰边框或宣传文字。</w:t>
      </w:r>
    </w:p>
    <w:p w14:paraId="67F66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文件命名建议：艺术家姓名_作品名称_序号。</w:t>
      </w:r>
    </w:p>
    <w:p w14:paraId="3124E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b/>
          <w:bCs/>
          <w:kern w:val="2"/>
          <w:sz w:val="22"/>
          <w:szCs w:val="22"/>
          <w:lang w:val="en-US" w:eastAsia="zh-CN"/>
        </w:rPr>
      </w:pPr>
    </w:p>
    <w:p w14:paraId="0FBB2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b/>
          <w:bCs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b/>
          <w:bCs/>
          <w:kern w:val="2"/>
          <w:sz w:val="22"/>
          <w:szCs w:val="22"/>
          <w:lang w:val="en-US" w:eastAsia="zh-CN"/>
        </w:rPr>
        <w:t>四 、影像 声音及行为记录</w:t>
      </w:r>
    </w:p>
    <w:p w14:paraId="7345D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请提供可直接访问的在线预览链接；如需密码，请随附；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注明作品总时长，并提供一张封面图；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超过10分钟的作品，请同时提供不超过5分钟的评审节选及完整版本链接；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含对白或重要文字信息的作品，建议提供中文或英文字幕；声音作品建议附文字稿。</w:t>
      </w:r>
    </w:p>
    <w:p w14:paraId="5D073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入选后，CFAA将与艺术家确认适合线上展出的文件格式及呈现方式。</w:t>
      </w:r>
    </w:p>
    <w:p w14:paraId="0733AF61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1846148C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13BC8E25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290C9399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</w:p>
    <w:p w14:paraId="0A06BF43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  <w:t>投稿费用</w:t>
      </w:r>
    </w:p>
    <w:p w14:paraId="3F910B71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2FD7A0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每份申请收取10美元，可提交1—3件作品。团体以一份共同申请投稿时，同样收取10美元。</w:t>
      </w:r>
    </w:p>
    <w:p w14:paraId="6FD7D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投稿费不代表入选保证。申请完成并进入评审后，投稿费不予退还；重复付款或技术问题造成的误扣款，可联系主办方核实处理。入选后不另收线上参展费。</w:t>
      </w:r>
    </w:p>
    <w:p w14:paraId="6B8EC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请通过官方投稿页面完成付款，并按要求填写支付凭证或交易编号。</w:t>
      </w:r>
    </w:p>
    <w:p w14:paraId="018E201D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281E0F1E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6E6FCF25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1B0F2C1E">
      <w:pPr>
        <w:widowControl w:val="0"/>
        <w:spacing w:after="0" w:line="240" w:lineRule="auto"/>
        <w:jc w:val="left"/>
        <w:rPr>
          <w:rFonts w:hint="default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  <w:t>申请步骤</w:t>
      </w:r>
    </w:p>
    <w:p w14:paraId="491E0F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</w:pPr>
    </w:p>
    <w:p w14:paraId="6322D63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  <w:t>阅读展览主题、资格及投稿要求。</w:t>
      </w:r>
      <w:bookmarkStart w:id="0" w:name="_GoBack"/>
      <w:bookmarkEnd w:id="0"/>
    </w:p>
    <w:p w14:paraId="58F4E9F6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ind w:left="0" w:leftChars="0" w:firstLine="0" w:firstLineChars="0"/>
        <w:jc w:val="left"/>
        <w:textAlignment w:val="auto"/>
        <w:rPr>
          <w:rFonts w:hint="eastAsia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  <w:t>准备个人简介、作品文件及作品说明。</w:t>
      </w:r>
    </w:p>
    <w:p w14:paraId="4E9D809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ind w:left="0" w:leftChars="0" w:firstLine="0" w:firstLineChars="0"/>
        <w:jc w:val="left"/>
        <w:textAlignment w:val="auto"/>
        <w:rPr>
          <w:rFonts w:hint="eastAsia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  <w:t>填写在线申请表，上传文件或提供预览链接。</w:t>
      </w:r>
    </w:p>
    <w:p w14:paraId="7530E5B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ind w:left="0" w:leftChars="0" w:firstLine="0" w:firstLineChars="0"/>
        <w:jc w:val="left"/>
        <w:textAlignment w:val="auto"/>
        <w:rPr>
          <w:rFonts w:hint="eastAsia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  <w:t>支付10美元投稿费并提交申请。</w:t>
      </w:r>
    </w:p>
    <w:p w14:paraId="69144E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ind w:leftChars="0"/>
        <w:jc w:val="left"/>
        <w:textAlignment w:val="auto"/>
        <w:rPr>
          <w:rFonts w:hint="eastAsia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  <w:t>5. 留意确认邮件；如未收到，请检查垃圾邮件或联系主办方。</w:t>
      </w:r>
    </w:p>
    <w:p w14:paraId="6D903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  <w:t>请于截止时间前完成材料与付款提交。文件无法打开、链接失效或缺少必要信息，可能影响评审。</w:t>
      </w:r>
    </w:p>
    <w:p w14:paraId="0AB7E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default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  <w:t>投稿链接：待网页更新</w:t>
      </w:r>
    </w:p>
    <w:p w14:paraId="7DF83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default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</w:pPr>
      <w:r>
        <w:rPr>
          <w:rFonts w:hint="eastAsia" w:asciiTheme="minorHAnsi" w:hAnsiTheme="minorHAnsi" w:eastAsiaTheme="minorEastAsia"/>
          <w:b w:val="0"/>
          <w:bCs w:val="0"/>
          <w:kern w:val="2"/>
          <w:sz w:val="22"/>
          <w:szCs w:val="28"/>
          <w:lang w:val="en-US" w:eastAsia="zh-CN"/>
        </w:rPr>
        <w:t>联系方式：chinesefeministartists@gmail.com</w:t>
      </w:r>
    </w:p>
    <w:p w14:paraId="132B4FB9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</w:p>
    <w:p w14:paraId="27AC05A7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</w:p>
    <w:p w14:paraId="457E08A3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  <w:t>评审与结果通知</w:t>
      </w:r>
    </w:p>
    <w:p w14:paraId="5C81E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72202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作品由CFAA组织评审团评审，主要考虑：</w:t>
      </w:r>
    </w:p>
    <w:p w14:paraId="3E8B6D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与展览主题的关联及诠释深度，以及对女性主义议题、关系或共同创造的思考；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艺术语言的独特性与表达完整性；</w:t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br w:type="textWrapping"/>
      </w: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• 作品在数字环境中的呈现效果。</w:t>
      </w:r>
    </w:p>
    <w:p w14:paraId="25741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并非所有投稿都会入选。评审可能选择申请者提交作品中的部分作品参展。CFAA会员身份不影响评选结果。</w:t>
      </w:r>
    </w:p>
    <w:p w14:paraId="36F0B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所有申请者将在评审结束后通过电子邮件获知结果。入选艺术家需按通知确认参展，并提交必要的最终文件。</w:t>
      </w:r>
    </w:p>
    <w:p w14:paraId="10E7815A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</w:p>
    <w:p w14:paraId="3C07DC8C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  <w:t>重要日期</w:t>
      </w: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7632"/>
      </w:tblGrid>
      <w:tr w14:paraId="6155B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DF2"/>
          </w:tcPr>
          <w:p w14:paraId="2CB587F0">
            <w:pPr>
              <w:widowControl w:val="0"/>
              <w:spacing w:after="0" w:line="240" w:lineRule="auto"/>
              <w:jc w:val="left"/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  <w:t>阶段</w:t>
            </w:r>
          </w:p>
        </w:tc>
        <w:tc>
          <w:tcPr>
            <w:tcW w:w="763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DF2"/>
          </w:tcPr>
          <w:p w14:paraId="6548AD48">
            <w:pPr>
              <w:widowControl w:val="0"/>
              <w:spacing w:after="0" w:line="240" w:lineRule="auto"/>
              <w:jc w:val="left"/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  <w:t>时间</w:t>
            </w:r>
          </w:p>
        </w:tc>
      </w:tr>
      <w:tr w14:paraId="78949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02399C6E">
            <w:pPr>
              <w:widowControl w:val="0"/>
              <w:spacing w:after="0" w:line="240" w:lineRule="auto"/>
              <w:jc w:val="left"/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  <w:t>作品征集</w:t>
            </w:r>
          </w:p>
        </w:tc>
        <w:tc>
          <w:tcPr>
            <w:tcW w:w="763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39A9067C">
            <w:pPr>
              <w:widowControl w:val="0"/>
              <w:spacing w:after="0" w:line="240" w:lineRule="auto"/>
              <w:jc w:val="left"/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  <w:t>2026年10月5日—10月31日</w:t>
            </w:r>
          </w:p>
        </w:tc>
      </w:tr>
      <w:tr w14:paraId="7D96C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5B1922D2">
            <w:pPr>
              <w:widowControl w:val="0"/>
              <w:spacing w:after="0" w:line="240" w:lineRule="auto"/>
              <w:jc w:val="left"/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  <w:t>投稿截止</w:t>
            </w:r>
          </w:p>
        </w:tc>
        <w:tc>
          <w:tcPr>
            <w:tcW w:w="763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5FEB1478">
            <w:pPr>
              <w:widowControl w:val="0"/>
              <w:spacing w:after="0" w:line="240" w:lineRule="auto"/>
              <w:jc w:val="left"/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  <w:t>2026年10月31日23:59，美国东部时间</w:t>
            </w:r>
          </w:p>
        </w:tc>
      </w:tr>
      <w:tr w14:paraId="7CC20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2A8385B4">
            <w:pPr>
              <w:widowControl w:val="0"/>
              <w:spacing w:after="0" w:line="240" w:lineRule="auto"/>
              <w:jc w:val="left"/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  <w:t>作品评审</w:t>
            </w:r>
          </w:p>
        </w:tc>
        <w:tc>
          <w:tcPr>
            <w:tcW w:w="763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6C71F745">
            <w:pPr>
              <w:widowControl w:val="0"/>
              <w:spacing w:after="0" w:line="240" w:lineRule="auto"/>
              <w:jc w:val="left"/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  <w:t>2026年11月1日—11月15日</w:t>
            </w:r>
          </w:p>
        </w:tc>
      </w:tr>
      <w:tr w14:paraId="5998B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153C6E30">
            <w:pPr>
              <w:widowControl w:val="0"/>
              <w:spacing w:after="0" w:line="240" w:lineRule="auto"/>
              <w:jc w:val="left"/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  <w:t>结果通知</w:t>
            </w:r>
          </w:p>
        </w:tc>
        <w:tc>
          <w:tcPr>
            <w:tcW w:w="763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3E20747D">
            <w:pPr>
              <w:widowControl w:val="0"/>
              <w:spacing w:after="0" w:line="240" w:lineRule="auto"/>
              <w:jc w:val="left"/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  <w:t>不晚于2026年11月15日</w:t>
            </w:r>
          </w:p>
        </w:tc>
      </w:tr>
      <w:tr w14:paraId="495C8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061FE249">
            <w:pPr>
              <w:widowControl w:val="0"/>
              <w:spacing w:after="0" w:line="240" w:lineRule="auto"/>
              <w:jc w:val="left"/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  <w:t>线上展览</w:t>
            </w:r>
          </w:p>
        </w:tc>
        <w:tc>
          <w:tcPr>
            <w:tcW w:w="763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5D7132F5">
            <w:pPr>
              <w:widowControl w:val="0"/>
              <w:spacing w:after="0" w:line="240" w:lineRule="auto"/>
              <w:jc w:val="left"/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2"/>
                <w:szCs w:val="22"/>
                <w:lang w:val="en-US" w:eastAsia="zh-CN"/>
              </w:rPr>
              <w:t>2026年11月20日—2027年1月20日</w:t>
            </w:r>
          </w:p>
        </w:tc>
      </w:tr>
    </w:tbl>
    <w:p w14:paraId="403E74DA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12703625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</w:p>
    <w:p w14:paraId="1D9223F7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  <w:t>入选作品将如何呈现</w:t>
      </w:r>
    </w:p>
    <w:p w14:paraId="548CB2EF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02864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入选作品将在CFAA线上展览中展示，并附艺术家姓名、作品信息及相关介绍。艺术家可自愿提供个人网站或社交媒体链接，方便观众进一步了解其创作。CFAA将根据整体策展安排，通过官方传播渠道介绍展览及部分参展作品。具体呈现形式将在入选后与艺术家确认。</w:t>
      </w:r>
    </w:p>
    <w:p w14:paraId="78BDF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62FF4190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</w:p>
    <w:p w14:paraId="7E520085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  <w:t>作品权利与展示授权</w:t>
      </w:r>
    </w:p>
    <w:p w14:paraId="53FD745F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72E86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艺术家保留作品著作权。申请者须确认有权提交作品，并已获得涉及合作创作者或第三方素材的必要许可。</w:t>
      </w:r>
    </w:p>
    <w:p w14:paraId="1DD74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投稿材料仅用于本次评审。入选后，CFAA将向艺术家确认一项非独占授权，用于本次线上展览、相关宣传及展览档案保存，并标注作者及作品信息。需要调整、裁切或节选作品时，将事先与艺术家确认。若涉及可识别个人的私密经历或敏感信息时，请确认已获得适当同意，并避免披露可能损害相关人员隐私的信息。</w:t>
      </w:r>
    </w:p>
    <w:p w14:paraId="339A4F3A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629521AE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</w:p>
    <w:p w14:paraId="38D68ABA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Theme="minorHAnsi" w:hAnsiTheme="minorHAnsi" w:eastAsiaTheme="minorEastAsia"/>
          <w:b/>
          <w:bCs/>
          <w:color w:val="4F81BD" w:themeColor="accent1"/>
          <w:kern w:val="2"/>
          <w:sz w:val="40"/>
          <w:szCs w:val="48"/>
          <w:lang w:val="en-US" w:eastAsia="zh-CN"/>
          <w14:textFill>
            <w14:solidFill>
              <w14:schemeClr w14:val="accent1"/>
            </w14:solidFill>
          </w14:textFill>
        </w:rPr>
        <w:t>让联系继续   了解CFAA会员计划</w:t>
      </w:r>
    </w:p>
    <w:p w14:paraId="58D1B802">
      <w:pPr>
        <w:widowControl w:val="0"/>
        <w:spacing w:after="0" w:line="240" w:lineRule="auto"/>
        <w:jc w:val="left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</w:p>
    <w:p w14:paraId="76B1A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一次展览，让我们通过作品相遇。CFAA希望让这些交流在展览之后继续，通过读书会、艺术讨论和展览活动，为不同地域的成员创造持续对话的机会。</w:t>
      </w:r>
    </w:p>
    <w:p w14:paraId="2E98D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欢迎感兴趣的申请者进一步了解会员计划，分享希望获得的支持及愿意参与的交流。加入会员完全自愿，投稿费不属于会员费，入选不以加入会员为条件。是否接收会员信息，可在申请表中单独选择。</w:t>
      </w:r>
    </w:p>
    <w:p w14:paraId="6BC0B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default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会员信息：待网页更新</w:t>
      </w:r>
    </w:p>
    <w:p w14:paraId="13B72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240" w:lineRule="auto"/>
        <w:jc w:val="left"/>
        <w:textAlignment w:val="auto"/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/>
          <w:kern w:val="2"/>
          <w:sz w:val="22"/>
          <w:szCs w:val="22"/>
          <w:lang w:val="en-US" w:eastAsia="zh-CN"/>
        </w:rPr>
        <w:t>从一次相遇开始，为彼此创造空间。</w:t>
      </w:r>
    </w:p>
    <w:sectPr>
      <w:footerReference r:id="rId5" w:type="default"/>
      <w:pgSz w:w="12240" w:h="15840"/>
      <w:pgMar w:top="1440" w:right="1800" w:bottom="1440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CJK SC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39661">
    <w:pPr>
      <w:pStyle w:val="24"/>
      <w:jc w:val="right"/>
    </w:pPr>
    <w:r>
      <w:rPr>
        <w:sz w:val="18"/>
      </w:rPr>
      <w:t xml:space="preserve">CFAA  | 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0EFA3B"/>
    <w:multiLevelType w:val="singleLevel"/>
    <w:tmpl w:val="960EFA3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4CA6C98"/>
    <w:rsid w:val="672C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="Arial" w:hAnsi="Arial" w:eastAsia="Noto Sans CJK SC" w:cstheme="minorBidi"/>
      <w:color w:val="000000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40" w:after="120" w:line="276" w:lineRule="auto"/>
      <w:outlineLvl w:val="0"/>
    </w:pPr>
    <w:rPr>
      <w:rFonts w:asciiTheme="majorHAnsi" w:hAnsiTheme="majorHAnsi" w:eastAsiaTheme="majorEastAsia" w:cstheme="majorBidi"/>
      <w:b/>
      <w:bCs/>
      <w:color w:val="000000"/>
      <w:sz w:val="30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120" w:line="276" w:lineRule="auto"/>
      <w:outlineLvl w:val="1"/>
    </w:pPr>
    <w:rPr>
      <w:rFonts w:asciiTheme="majorHAnsi" w:hAnsiTheme="majorHAnsi" w:eastAsiaTheme="majorEastAsia" w:cstheme="majorBidi"/>
      <w:b/>
      <w:bCs/>
      <w:color w:val="000000"/>
      <w:sz w:val="24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pPr>
      <w:spacing w:after="120" w:line="276" w:lineRule="auto"/>
    </w:pPr>
    <w:rPr>
      <w:rFonts w:asciiTheme="majorHAnsi" w:hAnsiTheme="majorHAnsi" w:eastAsiaTheme="majorEastAsia" w:cstheme="majorBidi"/>
      <w:i/>
      <w:iCs/>
      <w:color w:val="000000"/>
      <w:spacing w:val="15"/>
      <w:sz w:val="22"/>
      <w:szCs w:val="24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after="120" w:line="276" w:lineRule="auto"/>
      <w:contextualSpacing/>
    </w:pPr>
    <w:rPr>
      <w:rFonts w:asciiTheme="majorHAnsi" w:hAnsiTheme="majorHAnsi" w:eastAsiaTheme="majorEastAsia" w:cstheme="majorBidi"/>
      <w:color w:val="000000"/>
      <w:spacing w:val="5"/>
      <w:kern w:val="28"/>
      <w:sz w:val="44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2672</Words>
  <Characters>2933</Characters>
  <Lines>0</Lines>
  <Paragraphs>0</Paragraphs>
  <TotalTime>1500</TotalTime>
  <ScaleCrop>false</ScaleCrop>
  <LinksUpToDate>false</LinksUpToDate>
  <CharactersWithSpaces>2992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Fanqin</cp:lastModifiedBy>
  <dcterms:modified xsi:type="dcterms:W3CDTF">2026-10-09T01:05:43Z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eyJoZGlkIjoiNTgyZDY5Njk1MWVlZjZmZGIwN2RlZjViNjVmMTRmMDkiLCJ1c2VySWQiOiIyMTk4OTIwODEifQ==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86FB8271B81942AA9C5E84AB0CBB981A_12</vt:lpwstr>
  </property>
</Properties>
</file>